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4B" w:rsidRPr="00996902" w:rsidRDefault="003723E3">
      <w:pPr>
        <w:rPr>
          <w:b/>
          <w:sz w:val="24"/>
          <w:u w:val="single"/>
        </w:rPr>
      </w:pPr>
      <w:r w:rsidRPr="00996902">
        <w:rPr>
          <w:b/>
          <w:sz w:val="24"/>
          <w:u w:val="single"/>
        </w:rPr>
        <w:t>Technology Plan Requirement</w:t>
      </w:r>
    </w:p>
    <w:p w:rsidR="00190FDC" w:rsidRDefault="008057EC">
      <w:r>
        <w:t>The requirement for districts to have a Technology Plan is not a new one (Regulation 100.12). However, this year there is a new required process for having State Ed approve these plans.</w:t>
      </w:r>
      <w:r w:rsidR="00190FDC">
        <w:t xml:space="preserve"> Districts must submit </w:t>
      </w:r>
      <w:bookmarkStart w:id="0" w:name="_GoBack"/>
      <w:bookmarkEnd w:id="0"/>
      <w:r w:rsidR="00190FDC">
        <w:t xml:space="preserve">a </w:t>
      </w:r>
      <w:r w:rsidR="00190FDC">
        <w:rPr>
          <w:b/>
        </w:rPr>
        <w:t>3 year Technology Plan</w:t>
      </w:r>
      <w:r w:rsidR="00190FDC">
        <w:t xml:space="preserve"> by </w:t>
      </w:r>
      <w:r w:rsidR="00190FDC">
        <w:rPr>
          <w:b/>
        </w:rPr>
        <w:t>October 16, 2015</w:t>
      </w:r>
      <w:r w:rsidR="00190FDC">
        <w:t xml:space="preserve"> that covers </w:t>
      </w:r>
      <w:r w:rsidR="00190FDC">
        <w:rPr>
          <w:b/>
        </w:rPr>
        <w:t>July 1, 2015-June 30, 2018</w:t>
      </w:r>
      <w:r w:rsidR="00190FDC">
        <w:t>. A certified plan must be submitted for both CoSer aid through BOCES on technology purchases AND the application for the SmartBond Act funding.</w:t>
      </w:r>
      <w:r w:rsidR="003723E3">
        <w:t xml:space="preserve"> This will be an annual requirement.</w:t>
      </w:r>
    </w:p>
    <w:p w:rsidR="003723E3" w:rsidRPr="00190FDC" w:rsidRDefault="003723E3" w:rsidP="003723E3">
      <w:pPr>
        <w:pStyle w:val="ListParagraph"/>
        <w:numPr>
          <w:ilvl w:val="0"/>
          <w:numId w:val="1"/>
        </w:numPr>
      </w:pPr>
      <w:r w:rsidRPr="00F812F6">
        <w:rPr>
          <w:b/>
        </w:rPr>
        <w:t>Process</w:t>
      </w:r>
      <w:r>
        <w:t>: Districts will need to utilize the survey on the State Education website to submit information about their plan. The process is straightforward.</w:t>
      </w:r>
    </w:p>
    <w:p w:rsidR="003723E3" w:rsidRDefault="00190FDC" w:rsidP="003723E3">
      <w:pPr>
        <w:pStyle w:val="ListParagraph"/>
        <w:numPr>
          <w:ilvl w:val="1"/>
          <w:numId w:val="1"/>
        </w:numPr>
      </w:pPr>
      <w:r>
        <w:t xml:space="preserve">Districts can request </w:t>
      </w:r>
      <w:r w:rsidRPr="003723E3">
        <w:rPr>
          <w:b/>
        </w:rPr>
        <w:t xml:space="preserve">facilitation of </w:t>
      </w:r>
      <w:r>
        <w:t xml:space="preserve">the process by local BOCES </w:t>
      </w:r>
      <w:r w:rsidRPr="003723E3">
        <w:rPr>
          <w:b/>
        </w:rPr>
        <w:t>Model Schools</w:t>
      </w:r>
      <w:r>
        <w:t xml:space="preserve"> staff. </w:t>
      </w:r>
    </w:p>
    <w:p w:rsidR="003723E3" w:rsidRDefault="00190FDC" w:rsidP="003723E3">
      <w:pPr>
        <w:pStyle w:val="ListParagraph"/>
        <w:numPr>
          <w:ilvl w:val="1"/>
          <w:numId w:val="1"/>
        </w:numPr>
      </w:pPr>
      <w:r>
        <w:t xml:space="preserve">Draft of plans must be submitted to the RIC certifier by August 26, 2015. </w:t>
      </w:r>
    </w:p>
    <w:p w:rsidR="00190FDC" w:rsidRDefault="00190FDC" w:rsidP="003723E3">
      <w:pPr>
        <w:pStyle w:val="ListParagraph"/>
        <w:numPr>
          <w:ilvl w:val="1"/>
          <w:numId w:val="1"/>
        </w:numPr>
      </w:pPr>
      <w:r>
        <w:t xml:space="preserve">The RIC certifier will </w:t>
      </w:r>
      <w:r w:rsidR="003723E3">
        <w:t xml:space="preserve">provide feedback by September 14, 2015. </w:t>
      </w:r>
    </w:p>
    <w:p w:rsidR="003723E3" w:rsidRDefault="003723E3" w:rsidP="003723E3">
      <w:pPr>
        <w:pStyle w:val="ListParagraph"/>
        <w:numPr>
          <w:ilvl w:val="1"/>
          <w:numId w:val="1"/>
        </w:numPr>
      </w:pPr>
      <w:r>
        <w:t xml:space="preserve">Any incomplete or insufficient areas will need to be corrected. </w:t>
      </w:r>
    </w:p>
    <w:p w:rsidR="003723E3" w:rsidRDefault="003723E3" w:rsidP="003723E3">
      <w:pPr>
        <w:pStyle w:val="ListParagraph"/>
        <w:numPr>
          <w:ilvl w:val="1"/>
          <w:numId w:val="1"/>
        </w:numPr>
      </w:pPr>
      <w:r>
        <w:t>RIC certifier will provide written statement of certification to district.</w:t>
      </w:r>
    </w:p>
    <w:p w:rsidR="003723E3" w:rsidRDefault="003723E3" w:rsidP="003723E3">
      <w:pPr>
        <w:pStyle w:val="ListParagraph"/>
        <w:numPr>
          <w:ilvl w:val="1"/>
          <w:numId w:val="1"/>
        </w:numPr>
      </w:pPr>
      <w:r>
        <w:t>Superintendent of the district must submit the certified plan by October 16, 2015.</w:t>
      </w:r>
      <w:r>
        <w:br/>
        <w:t>(Note: data will be cleared each year for new questions the following year. Please be sure you keep a copy of the information submitted.)</w:t>
      </w:r>
    </w:p>
    <w:p w:rsidR="00F812F6" w:rsidRPr="00190FDC" w:rsidRDefault="00F812F6" w:rsidP="00F812F6">
      <w:pPr>
        <w:pStyle w:val="ListParagraph"/>
        <w:ind w:left="1440"/>
      </w:pPr>
    </w:p>
    <w:p w:rsidR="00F866D9" w:rsidRDefault="003723E3" w:rsidP="00F812F6">
      <w:pPr>
        <w:pStyle w:val="ListParagraph"/>
        <w:numPr>
          <w:ilvl w:val="0"/>
          <w:numId w:val="1"/>
        </w:numPr>
        <w:spacing w:after="240"/>
        <w:contextualSpacing w:val="0"/>
      </w:pPr>
      <w:r w:rsidRPr="00F812F6">
        <w:rPr>
          <w:b/>
        </w:rPr>
        <w:t>Information in the State Ed Survey</w:t>
      </w:r>
      <w:r>
        <w:t xml:space="preserve">: </w:t>
      </w:r>
      <w:r w:rsidR="00F866D9">
        <w:t>There are two types of inform</w:t>
      </w:r>
      <w:r>
        <w:t>ation that they are asking for; a) Count and deployment of the technology and b) planning for use of the technology.</w:t>
      </w:r>
    </w:p>
    <w:p w:rsidR="00F866D9" w:rsidRDefault="00F866D9" w:rsidP="00F812F6">
      <w:pPr>
        <w:pStyle w:val="ListParagraph"/>
        <w:numPr>
          <w:ilvl w:val="1"/>
          <w:numId w:val="1"/>
        </w:numPr>
        <w:spacing w:before="120"/>
      </w:pPr>
      <w:r w:rsidRPr="00F812F6">
        <w:rPr>
          <w:b/>
        </w:rPr>
        <w:t>Information about deployment of technology/infrastructure</w:t>
      </w:r>
      <w:r w:rsidR="00F812F6">
        <w:t>- T</w:t>
      </w:r>
      <w:r>
        <w:t>his type of information is simply numbers and your tech staff or inventory system will be able to pull this</w:t>
      </w:r>
    </w:p>
    <w:p w:rsidR="00F866D9" w:rsidRDefault="00F866D9" w:rsidP="00F866D9">
      <w:pPr>
        <w:pStyle w:val="ListParagraph"/>
        <w:numPr>
          <w:ilvl w:val="2"/>
          <w:numId w:val="1"/>
        </w:numPr>
      </w:pPr>
      <w:r>
        <w:t>Section A: LEA Info- Enrollment info</w:t>
      </w:r>
      <w:r w:rsidR="003B5D71">
        <w:t>rmation</w:t>
      </w:r>
    </w:p>
    <w:p w:rsidR="00F866D9" w:rsidRDefault="00F866D9" w:rsidP="00F866D9">
      <w:pPr>
        <w:pStyle w:val="ListParagraph"/>
        <w:numPr>
          <w:ilvl w:val="2"/>
          <w:numId w:val="1"/>
        </w:numPr>
      </w:pPr>
      <w:r>
        <w:t>Section C: Tech team/maybe RIC/BOCES</w:t>
      </w:r>
      <w:r w:rsidR="003B5D71">
        <w:t>- Network, Internet, wireless, device and inventory information; assistive technology and peripherals; additional resources that would help</w:t>
      </w:r>
    </w:p>
    <w:p w:rsidR="00F866D9" w:rsidRDefault="00F866D9" w:rsidP="00F866D9">
      <w:pPr>
        <w:pStyle w:val="ListParagraph"/>
        <w:numPr>
          <w:ilvl w:val="2"/>
          <w:numId w:val="1"/>
        </w:numPr>
      </w:pPr>
      <w:r>
        <w:t>Section D: Software and IT support: Tech team/Technology Director</w:t>
      </w:r>
      <w:r w:rsidR="003B5D71">
        <w:t xml:space="preserve">- </w:t>
      </w:r>
      <w:r w:rsidR="003E3019">
        <w:t xml:space="preserve">OS, browsers, LMS, districtwide software, databases, portal, and staffing </w:t>
      </w:r>
    </w:p>
    <w:p w:rsidR="00F812F6" w:rsidRDefault="00F812F6" w:rsidP="00F812F6">
      <w:pPr>
        <w:pStyle w:val="ListParagraph"/>
        <w:ind w:left="2160"/>
      </w:pPr>
    </w:p>
    <w:p w:rsidR="00F866D9" w:rsidRDefault="00F866D9" w:rsidP="00F866D9">
      <w:pPr>
        <w:pStyle w:val="ListParagraph"/>
        <w:numPr>
          <w:ilvl w:val="1"/>
          <w:numId w:val="1"/>
        </w:numPr>
      </w:pPr>
      <w:r w:rsidRPr="00F812F6">
        <w:rPr>
          <w:b/>
        </w:rPr>
        <w:t>Planning information</w:t>
      </w:r>
      <w:r>
        <w:t xml:space="preserve">- This is about what you are DOING with those numbers or plan to do with those numbers. These sections typically require some type of </w:t>
      </w:r>
      <w:r w:rsidR="0017359E">
        <w:t xml:space="preserve">description of the how this part was developed (such as </w:t>
      </w:r>
      <w:r>
        <w:t>stakeholder meeting(s)</w:t>
      </w:r>
      <w:r w:rsidR="0017359E">
        <w:t>)</w:t>
      </w:r>
      <w:r>
        <w:t>, a short description</w:t>
      </w:r>
      <w:r w:rsidR="0017359E">
        <w:t xml:space="preserve"> (250-500 word depending on the question)</w:t>
      </w:r>
      <w:r>
        <w:t>, and a plan for action (that includes dates and methods of action).</w:t>
      </w:r>
    </w:p>
    <w:p w:rsidR="00F866D9" w:rsidRDefault="00F866D9" w:rsidP="00F866D9">
      <w:pPr>
        <w:pStyle w:val="ListParagraph"/>
        <w:numPr>
          <w:ilvl w:val="2"/>
          <w:numId w:val="1"/>
        </w:numPr>
      </w:pPr>
      <w:r>
        <w:t>Section B: Vision</w:t>
      </w:r>
      <w:r w:rsidR="003B5D71">
        <w:t>- Mission, summary of vision and goals, planning process (as table</w:t>
      </w:r>
      <w:r w:rsidR="00F812F6">
        <w:t xml:space="preserve"> and must have dates of 3 stakeholder meetings</w:t>
      </w:r>
      <w:r w:rsidR="003B5D71">
        <w:t>), identified gaps</w:t>
      </w:r>
    </w:p>
    <w:p w:rsidR="00F866D9" w:rsidRDefault="00F866D9" w:rsidP="00F866D9">
      <w:pPr>
        <w:pStyle w:val="ListParagraph"/>
        <w:numPr>
          <w:ilvl w:val="2"/>
          <w:numId w:val="1"/>
        </w:numPr>
      </w:pPr>
      <w:r>
        <w:t>Section E: Curriculum and Instruction</w:t>
      </w:r>
      <w:r w:rsidR="003E3019">
        <w:t>- Plan for integration including that for students with special needs</w:t>
      </w:r>
    </w:p>
    <w:p w:rsidR="001144A6" w:rsidRDefault="001144A6" w:rsidP="001144A6">
      <w:pPr>
        <w:pStyle w:val="ListParagraph"/>
        <w:numPr>
          <w:ilvl w:val="2"/>
          <w:numId w:val="1"/>
        </w:numPr>
      </w:pPr>
      <w:r>
        <w:t>Section F: Professional Development</w:t>
      </w:r>
      <w:r w:rsidR="00F812F6">
        <w:t>- Summary of plan and the action p</w:t>
      </w:r>
      <w:r>
        <w:t>lan</w:t>
      </w:r>
      <w:r w:rsidR="00F812F6">
        <w:t>, including dates, staffing assigned to integration</w:t>
      </w:r>
    </w:p>
    <w:p w:rsidR="001144A6" w:rsidRDefault="001144A6" w:rsidP="00F866D9">
      <w:pPr>
        <w:pStyle w:val="ListParagraph"/>
        <w:numPr>
          <w:ilvl w:val="2"/>
          <w:numId w:val="1"/>
        </w:numPr>
      </w:pPr>
      <w:r>
        <w:lastRenderedPageBreak/>
        <w:t>Section G: Technology Investment Plan</w:t>
      </w:r>
      <w:r w:rsidR="00F812F6">
        <w:t>- Top five planned investments as a chart</w:t>
      </w:r>
    </w:p>
    <w:p w:rsidR="001144A6" w:rsidRDefault="001144A6" w:rsidP="00F866D9">
      <w:pPr>
        <w:pStyle w:val="ListParagraph"/>
        <w:numPr>
          <w:ilvl w:val="2"/>
          <w:numId w:val="1"/>
        </w:numPr>
      </w:pPr>
      <w:r>
        <w:t>Section H: Status of Plan and Community Connectivity</w:t>
      </w:r>
      <w:r w:rsidR="00F812F6">
        <w:t xml:space="preserve">- Impacts on plan, plan for increased access for students and availability within community. </w:t>
      </w:r>
    </w:p>
    <w:p w:rsidR="001144A6" w:rsidRDefault="00F812F6" w:rsidP="00F812F6">
      <w:pPr>
        <w:pStyle w:val="ListParagraph"/>
        <w:numPr>
          <w:ilvl w:val="2"/>
          <w:numId w:val="1"/>
        </w:numPr>
        <w:spacing w:line="240" w:lineRule="auto"/>
        <w:ind w:left="2174" w:hanging="187"/>
      </w:pPr>
      <w:r>
        <w:t>Section I: Plan implementation- Full action p</w:t>
      </w:r>
      <w:r w:rsidR="001144A6">
        <w:t>lan</w:t>
      </w:r>
      <w:r>
        <w:t xml:space="preserve"> with dates, actions, and outcomes</w:t>
      </w:r>
    </w:p>
    <w:p w:rsidR="001144A6" w:rsidRDefault="001144A6" w:rsidP="00F812F6">
      <w:pPr>
        <w:pStyle w:val="ListParagraph"/>
        <w:numPr>
          <w:ilvl w:val="2"/>
          <w:numId w:val="1"/>
        </w:numPr>
        <w:spacing w:line="240" w:lineRule="auto"/>
        <w:ind w:left="2174" w:hanging="187"/>
      </w:pPr>
      <w:r>
        <w:t>Section J: M</w:t>
      </w:r>
      <w:r w:rsidR="00F812F6">
        <w:t xml:space="preserve">onitoring and Evaluation- </w:t>
      </w:r>
      <w:r>
        <w:t>Plan for evaluation and status of policies</w:t>
      </w:r>
      <w:r w:rsidR="00F812F6">
        <w:t xml:space="preserve"> (AUP, Cyberbullying (Requires a public forum), Parent’s Bill of Rights for Data Privacy)</w:t>
      </w:r>
    </w:p>
    <w:p w:rsidR="001144A6" w:rsidRDefault="00F812F6" w:rsidP="00F866D9">
      <w:pPr>
        <w:pStyle w:val="ListParagraph"/>
        <w:numPr>
          <w:ilvl w:val="2"/>
          <w:numId w:val="1"/>
        </w:numPr>
      </w:pPr>
      <w:r>
        <w:t>Section K: Feedback on survey</w:t>
      </w:r>
    </w:p>
    <w:p w:rsidR="00F866D9" w:rsidRDefault="000D78F5" w:rsidP="003723E3">
      <w:r w:rsidRPr="000D78F5">
        <w:rPr>
          <w:b/>
          <w:sz w:val="24"/>
        </w:rPr>
        <w:t xml:space="preserve">Resources at State Ed Website: </w:t>
      </w:r>
      <w:hyperlink r:id="rId8" w:history="1">
        <w:r w:rsidRPr="00906C4B">
          <w:rPr>
            <w:rStyle w:val="Hyperlink"/>
          </w:rPr>
          <w:t>http://www.p12.nysed.gov/technology/TechPlans/DistTechPlans/home.html</w:t>
        </w:r>
      </w:hyperlink>
      <w:r>
        <w:t xml:space="preserve"> </w:t>
      </w:r>
    </w:p>
    <w:p w:rsidR="000D78F5" w:rsidRPr="000D78F5" w:rsidRDefault="000D78F5" w:rsidP="000D78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D78F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Resource Page </w:t>
      </w:r>
    </w:p>
    <w:p w:rsidR="000D78F5" w:rsidRPr="000D78F5" w:rsidRDefault="006B26CF" w:rsidP="000D7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="000D78F5" w:rsidRPr="000D7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NYSED Field Memo</w:t>
        </w:r>
      </w:hyperlink>
      <w:r w:rsidR="000D78F5" w:rsidRPr="000D7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8F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20" name="Picture 20" descr="portable document form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ble document format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8F5" w:rsidRPr="000D78F5">
        <w:rPr>
          <w:rFonts w:ascii="Times New Roman" w:eastAsia="Times New Roman" w:hAnsi="Times New Roman" w:cs="Times New Roman"/>
          <w:sz w:val="24"/>
          <w:szCs w:val="24"/>
        </w:rPr>
        <w:t>(271KB)</w:t>
      </w:r>
    </w:p>
    <w:p w:rsidR="000D78F5" w:rsidRPr="000D78F5" w:rsidRDefault="000D78F5" w:rsidP="000D7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8F5">
        <w:rPr>
          <w:rFonts w:ascii="Times New Roman" w:eastAsia="Times New Roman" w:hAnsi="Times New Roman" w:cs="Times New Roman"/>
          <w:sz w:val="24"/>
          <w:szCs w:val="24"/>
        </w:rPr>
        <w:t xml:space="preserve">Survey Questions - </w:t>
      </w:r>
      <w:hyperlink r:id="rId11" w:tgtFrame="_blank" w:history="1">
        <w:r w:rsidRPr="000D7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PDF</w:t>
        </w:r>
      </w:hyperlink>
      <w:r w:rsidRPr="000D7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9" name="Picture 19" descr="portable document form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able document format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8F5">
        <w:rPr>
          <w:rFonts w:ascii="Times New Roman" w:eastAsia="Times New Roman" w:hAnsi="Times New Roman" w:cs="Times New Roman"/>
          <w:sz w:val="24"/>
          <w:szCs w:val="24"/>
        </w:rPr>
        <w:t xml:space="preserve">(273KB) | </w:t>
      </w:r>
      <w:hyperlink r:id="rId12" w:history="1">
        <w:r w:rsidRPr="000D7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DOCX</w:t>
        </w:r>
      </w:hyperlink>
      <w:r w:rsidRPr="000D7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8" name="Picture 18" descr="Microsoft Word docu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soft Word document 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8F5">
        <w:rPr>
          <w:rFonts w:ascii="Times New Roman" w:eastAsia="Times New Roman" w:hAnsi="Times New Roman" w:cs="Times New Roman"/>
          <w:sz w:val="24"/>
          <w:szCs w:val="24"/>
        </w:rPr>
        <w:t xml:space="preserve">(69KB) </w:t>
      </w:r>
    </w:p>
    <w:p w:rsidR="000D78F5" w:rsidRPr="000D78F5" w:rsidRDefault="006B26CF" w:rsidP="000D7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0D78F5" w:rsidRPr="000D7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Survey Guidance</w:t>
        </w:r>
      </w:hyperlink>
      <w:r w:rsidR="000D78F5" w:rsidRPr="000D78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15" w:history="1">
        <w:r w:rsidR="000D78F5" w:rsidRPr="000D7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PDF</w:t>
        </w:r>
      </w:hyperlink>
      <w:r w:rsidR="000D78F5" w:rsidRPr="000D7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8F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7" name="Picture 17" descr="portable document form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rtable document format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8F5" w:rsidRPr="000D78F5">
        <w:rPr>
          <w:rFonts w:ascii="Times New Roman" w:eastAsia="Times New Roman" w:hAnsi="Times New Roman" w:cs="Times New Roman"/>
          <w:sz w:val="24"/>
          <w:szCs w:val="24"/>
        </w:rPr>
        <w:t xml:space="preserve">(160KB) | </w:t>
      </w:r>
      <w:hyperlink r:id="rId16" w:history="1">
        <w:r w:rsidR="000D78F5" w:rsidRPr="000D7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DOCX</w:t>
        </w:r>
      </w:hyperlink>
      <w:r w:rsidR="000D78F5" w:rsidRPr="000D7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8F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6" name="Picture 16" descr="Microsoft Word docu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crosoft Word document 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8F5" w:rsidRPr="000D78F5">
        <w:rPr>
          <w:rFonts w:ascii="Times New Roman" w:eastAsia="Times New Roman" w:hAnsi="Times New Roman" w:cs="Times New Roman"/>
          <w:sz w:val="24"/>
          <w:szCs w:val="24"/>
        </w:rPr>
        <w:t xml:space="preserve">(98KB) </w:t>
      </w:r>
    </w:p>
    <w:p w:rsidR="000D78F5" w:rsidRPr="000D78F5" w:rsidRDefault="006B26CF" w:rsidP="000D7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0D78F5" w:rsidRPr="000D7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Guide to Accessing the Portal</w:t>
        </w:r>
      </w:hyperlink>
      <w:r w:rsidR="000D78F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5" name="Picture 15" descr="portable document form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rtable document format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8F5" w:rsidRPr="000D78F5">
        <w:rPr>
          <w:rFonts w:ascii="Times New Roman" w:eastAsia="Times New Roman" w:hAnsi="Times New Roman" w:cs="Times New Roman"/>
          <w:sz w:val="24"/>
          <w:szCs w:val="24"/>
        </w:rPr>
        <w:t xml:space="preserve"> (378KB) </w:t>
      </w:r>
    </w:p>
    <w:p w:rsidR="000D78F5" w:rsidRPr="000D78F5" w:rsidRDefault="006B26CF" w:rsidP="000D7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0D78F5" w:rsidRPr="000D7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Portal Link</w:t>
        </w:r>
      </w:hyperlink>
      <w:r w:rsidR="000D78F5" w:rsidRPr="000D7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78F5" w:rsidRPr="000D78F5" w:rsidRDefault="000D78F5" w:rsidP="000D7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8F5">
        <w:rPr>
          <w:rFonts w:ascii="Times New Roman" w:eastAsia="Times New Roman" w:hAnsi="Times New Roman" w:cs="Times New Roman"/>
          <w:sz w:val="24"/>
          <w:szCs w:val="24"/>
        </w:rPr>
        <w:t xml:space="preserve">Reviewer Checklist - </w:t>
      </w:r>
      <w:hyperlink r:id="rId19" w:history="1">
        <w:r w:rsidRPr="000D7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PDF</w:t>
        </w:r>
      </w:hyperlink>
      <w:r w:rsidRPr="000D7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4" name="Picture 14" descr="portable document form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rtable document format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8F5">
        <w:rPr>
          <w:rFonts w:ascii="Times New Roman" w:eastAsia="Times New Roman" w:hAnsi="Times New Roman" w:cs="Times New Roman"/>
          <w:sz w:val="24"/>
          <w:szCs w:val="24"/>
        </w:rPr>
        <w:t>(239KB) |</w:t>
      </w:r>
      <w:hyperlink r:id="rId20" w:history="1">
        <w:r w:rsidRPr="000D7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DOCX</w:t>
        </w:r>
      </w:hyperlink>
      <w:r w:rsidRPr="000D7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2" name="Picture 12" descr="Microsoft Word docu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crosoft Word document 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8F5">
        <w:rPr>
          <w:rFonts w:ascii="Times New Roman" w:eastAsia="Times New Roman" w:hAnsi="Times New Roman" w:cs="Times New Roman"/>
          <w:sz w:val="24"/>
          <w:szCs w:val="24"/>
        </w:rPr>
        <w:t xml:space="preserve">(40KB) </w:t>
      </w:r>
    </w:p>
    <w:p w:rsidR="000D78F5" w:rsidRPr="000D78F5" w:rsidRDefault="006B26CF" w:rsidP="000D7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0D78F5" w:rsidRPr="000D7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Model Schools Facilitators</w:t>
        </w:r>
      </w:hyperlink>
      <w:r w:rsidR="000D78F5" w:rsidRPr="000D7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8F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33350"/>
            <wp:effectExtent l="0" t="0" r="0" b="0"/>
            <wp:docPr id="6" name="Picture 6" descr="external lin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xternal link ico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F5" w:rsidRPr="000D78F5" w:rsidRDefault="006B26CF" w:rsidP="000D7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0D78F5" w:rsidRPr="000D7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RIC Certified Reviewers</w:t>
        </w:r>
      </w:hyperlink>
      <w:r w:rsidR="000D78F5" w:rsidRPr="000D7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78F5" w:rsidRPr="000D78F5" w:rsidRDefault="006B26CF" w:rsidP="000D7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0D78F5" w:rsidRPr="000D7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Frequently Asked Questions </w:t>
        </w:r>
      </w:hyperlink>
      <w:r w:rsidR="000D78F5" w:rsidRPr="000D78F5">
        <w:rPr>
          <w:rFonts w:ascii="Times New Roman" w:eastAsia="Times New Roman" w:hAnsi="Times New Roman" w:cs="Times New Roman"/>
          <w:sz w:val="24"/>
          <w:szCs w:val="24"/>
        </w:rPr>
        <w:t xml:space="preserve">(FAQ) - </w:t>
      </w:r>
      <w:hyperlink r:id="rId25" w:history="1">
        <w:r w:rsidR="000D78F5" w:rsidRPr="000D7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PDF</w:t>
        </w:r>
      </w:hyperlink>
      <w:r w:rsidR="000D78F5" w:rsidRPr="000D7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8F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5" name="Picture 5" descr="portable document form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rtable document format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8F5" w:rsidRPr="000D78F5">
        <w:rPr>
          <w:rFonts w:ascii="Times New Roman" w:eastAsia="Times New Roman" w:hAnsi="Times New Roman" w:cs="Times New Roman"/>
          <w:sz w:val="24"/>
          <w:szCs w:val="24"/>
        </w:rPr>
        <w:t xml:space="preserve">(47KB) | </w:t>
      </w:r>
      <w:hyperlink r:id="rId26" w:history="1">
        <w:r w:rsidR="000D78F5" w:rsidRPr="000D7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DOCX</w:t>
        </w:r>
      </w:hyperlink>
      <w:r w:rsidR="000D78F5" w:rsidRPr="000D7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8F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4" name="Picture 4" descr="Microsoft Word docu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crosoft Word document 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8F5" w:rsidRPr="000D78F5">
        <w:rPr>
          <w:rFonts w:ascii="Times New Roman" w:eastAsia="Times New Roman" w:hAnsi="Times New Roman" w:cs="Times New Roman"/>
          <w:sz w:val="24"/>
          <w:szCs w:val="24"/>
        </w:rPr>
        <w:t xml:space="preserve">(31KB) </w:t>
      </w:r>
    </w:p>
    <w:p w:rsidR="000D78F5" w:rsidRPr="000D78F5" w:rsidRDefault="006B26CF" w:rsidP="000D78F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0D78F5" w:rsidRPr="000D7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Submit additional questions</w:t>
        </w:r>
      </w:hyperlink>
      <w:r w:rsidR="000D78F5" w:rsidRPr="000D78F5">
        <w:rPr>
          <w:rFonts w:ascii="Times New Roman" w:eastAsia="Times New Roman" w:hAnsi="Times New Roman" w:cs="Times New Roman"/>
          <w:sz w:val="24"/>
          <w:szCs w:val="24"/>
        </w:rPr>
        <w:t xml:space="preserve"> for the FAQ</w:t>
      </w:r>
    </w:p>
    <w:p w:rsidR="000D78F5" w:rsidRPr="000D78F5" w:rsidRDefault="000D78F5" w:rsidP="000D7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8F5">
        <w:rPr>
          <w:rFonts w:ascii="Times New Roman" w:eastAsia="Times New Roman" w:hAnsi="Times New Roman" w:cs="Times New Roman"/>
          <w:sz w:val="24"/>
          <w:szCs w:val="24"/>
        </w:rPr>
        <w:t xml:space="preserve">Submission/Review Process Flowchart - </w:t>
      </w:r>
      <w:hyperlink r:id="rId28" w:history="1">
        <w:r w:rsidRPr="000D7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PDF</w:t>
        </w:r>
      </w:hyperlink>
      <w:r w:rsidRPr="000D7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3" name="Picture 3" descr="portable document form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rtable document format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8F5">
        <w:rPr>
          <w:rFonts w:ascii="Times New Roman" w:eastAsia="Times New Roman" w:hAnsi="Times New Roman" w:cs="Times New Roman"/>
          <w:sz w:val="24"/>
          <w:szCs w:val="24"/>
        </w:rPr>
        <w:t xml:space="preserve">(84KB) | </w:t>
      </w:r>
      <w:hyperlink r:id="rId29" w:history="1">
        <w:r w:rsidRPr="000D7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PPTX</w:t>
        </w:r>
      </w:hyperlink>
      <w:r w:rsidRPr="000D7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2" name="Picture 2" descr="Power Point Sli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wer Point Slide icon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8F5">
        <w:rPr>
          <w:rFonts w:ascii="Times New Roman" w:eastAsia="Times New Roman" w:hAnsi="Times New Roman" w:cs="Times New Roman"/>
          <w:sz w:val="24"/>
          <w:szCs w:val="24"/>
        </w:rPr>
        <w:t xml:space="preserve">(56KB) </w:t>
      </w:r>
    </w:p>
    <w:p w:rsidR="000D78F5" w:rsidRPr="000D78F5" w:rsidRDefault="006B26CF" w:rsidP="000D7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0D78F5" w:rsidRPr="000D7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100.12 Regulation</w:t>
        </w:r>
      </w:hyperlink>
    </w:p>
    <w:p w:rsidR="000D78F5" w:rsidRPr="000D78F5" w:rsidRDefault="006B26CF" w:rsidP="000D7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tgtFrame="_blank" w:history="1">
        <w:r w:rsidR="000D78F5" w:rsidRPr="000D78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NYSED Technology Readiness Tool (TRT)</w:t>
        </w:r>
      </w:hyperlink>
      <w:r w:rsidR="000D78F5" w:rsidRPr="000D78F5">
        <w:rPr>
          <w:rFonts w:ascii="Times New Roman" w:eastAsia="Times New Roman" w:hAnsi="Times New Roman" w:cs="Times New Roman"/>
          <w:sz w:val="24"/>
          <w:szCs w:val="24"/>
        </w:rPr>
        <w:t xml:space="preserve"> - Useful tool for maintaining device inventory and conducting technology readiness for CBT assessment ("tech gap analysis")</w:t>
      </w:r>
    </w:p>
    <w:p w:rsidR="000D78F5" w:rsidRDefault="000D78F5" w:rsidP="003723E3"/>
    <w:sectPr w:rsidR="000D78F5"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02" w:rsidRDefault="00996902" w:rsidP="00996902">
      <w:pPr>
        <w:spacing w:after="0" w:line="240" w:lineRule="auto"/>
      </w:pPr>
      <w:r>
        <w:separator/>
      </w:r>
    </w:p>
  </w:endnote>
  <w:endnote w:type="continuationSeparator" w:id="0">
    <w:p w:rsidR="00996902" w:rsidRDefault="00996902" w:rsidP="0099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02" w:rsidRPr="00996902" w:rsidRDefault="00996902" w:rsidP="00996902">
    <w:pPr>
      <w:pStyle w:val="Footer"/>
      <w:ind w:left="720"/>
      <w:rPr>
        <w:i/>
        <w:sz w:val="18"/>
        <w:szCs w:val="18"/>
      </w:rPr>
    </w:pPr>
    <w:r>
      <w:rPr>
        <w:i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82550</wp:posOffset>
          </wp:positionH>
          <wp:positionV relativeFrom="paragraph">
            <wp:posOffset>-1905</wp:posOffset>
          </wp:positionV>
          <wp:extent cx="285750" cy="280035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1B Copyright-Free to u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18"/>
        <w:szCs w:val="18"/>
      </w:rPr>
      <w:t>De</w:t>
    </w:r>
    <w:r w:rsidRPr="00996902">
      <w:rPr>
        <w:i/>
        <w:sz w:val="18"/>
        <w:szCs w:val="18"/>
      </w:rPr>
      <w:t>veloped on May 1, 2015: Information here extrapolated from the full guidance and FAQ and NYSED Technology Website as well as facilitator and reviewer training sessions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02" w:rsidRDefault="00996902" w:rsidP="00996902">
      <w:pPr>
        <w:spacing w:after="0" w:line="240" w:lineRule="auto"/>
      </w:pPr>
      <w:r>
        <w:separator/>
      </w:r>
    </w:p>
  </w:footnote>
  <w:footnote w:type="continuationSeparator" w:id="0">
    <w:p w:rsidR="00996902" w:rsidRDefault="00996902" w:rsidP="00996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1BFF"/>
    <w:multiLevelType w:val="hybridMultilevel"/>
    <w:tmpl w:val="E2E86206"/>
    <w:lvl w:ilvl="0" w:tplc="41F85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77375"/>
    <w:multiLevelType w:val="multilevel"/>
    <w:tmpl w:val="2886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D9"/>
    <w:rsid w:val="000D78F5"/>
    <w:rsid w:val="001144A6"/>
    <w:rsid w:val="0017359E"/>
    <w:rsid w:val="00190FDC"/>
    <w:rsid w:val="003723E3"/>
    <w:rsid w:val="003B5D71"/>
    <w:rsid w:val="003E3019"/>
    <w:rsid w:val="008057EC"/>
    <w:rsid w:val="00996902"/>
    <w:rsid w:val="009A7ECF"/>
    <w:rsid w:val="00E17136"/>
    <w:rsid w:val="00F812F6"/>
    <w:rsid w:val="00F8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78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6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902"/>
  </w:style>
  <w:style w:type="paragraph" w:styleId="Footer">
    <w:name w:val="footer"/>
    <w:basedOn w:val="Normal"/>
    <w:link w:val="FooterChar"/>
    <w:uiPriority w:val="99"/>
    <w:unhideWhenUsed/>
    <w:rsid w:val="00996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902"/>
  </w:style>
  <w:style w:type="paragraph" w:styleId="BalloonText">
    <w:name w:val="Balloon Text"/>
    <w:basedOn w:val="Normal"/>
    <w:link w:val="BalloonTextChar"/>
    <w:uiPriority w:val="99"/>
    <w:semiHidden/>
    <w:unhideWhenUsed/>
    <w:rsid w:val="0099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90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D78F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D78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78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6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902"/>
  </w:style>
  <w:style w:type="paragraph" w:styleId="Footer">
    <w:name w:val="footer"/>
    <w:basedOn w:val="Normal"/>
    <w:link w:val="FooterChar"/>
    <w:uiPriority w:val="99"/>
    <w:unhideWhenUsed/>
    <w:rsid w:val="00996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902"/>
  </w:style>
  <w:style w:type="paragraph" w:styleId="BalloonText">
    <w:name w:val="Balloon Text"/>
    <w:basedOn w:val="Normal"/>
    <w:link w:val="BalloonTextChar"/>
    <w:uiPriority w:val="99"/>
    <w:semiHidden/>
    <w:unhideWhenUsed/>
    <w:rsid w:val="0099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90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D78F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D7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gif"/><Relationship Id="rId18" Type="http://schemas.openxmlformats.org/officeDocument/2006/relationships/hyperlink" Target="http://portal.nysed.gov/portal/page/pref/PortalApp" TargetMode="External"/><Relationship Id="rId26" Type="http://schemas.openxmlformats.org/officeDocument/2006/relationships/hyperlink" Target="http://www.p12.nysed.gov/technology/TechPlans/DistTechPlans/TechPlanSurvey_FAQ_FINAL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google.com/spreadsheets/d/1h44ffpU9OKiXJrPevfsLrWDjk4bBZXd19s0MU1Xh_YU/edit?usp=sharin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12.nysed.gov/technology/TechPlans/DistTechPlans/InstructionalTechnologyPlan_survey_%20Final_04-28-15.docx" TargetMode="External"/><Relationship Id="rId17" Type="http://schemas.openxmlformats.org/officeDocument/2006/relationships/hyperlink" Target="http://www.p12.nysed.gov/technology/TechPlans/DistTechPlans/SEDDAS_SEDMonitoringEntitlement_Mini-Guide_%20EdTechSurvey_April2015.pdf" TargetMode="External"/><Relationship Id="rId25" Type="http://schemas.openxmlformats.org/officeDocument/2006/relationships/hyperlink" Target="http://www.p12.nysed.gov/technology/TechPlans/DistTechPlans/TechPlanSurvey_FAQ_FINAL.pdf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12.nysed.gov/technology/TechPlans/DistTechPlans/InstructionalTechnologyPlan_SurveyGuidance_rev_04-28-15.docx" TargetMode="External"/><Relationship Id="rId20" Type="http://schemas.openxmlformats.org/officeDocument/2006/relationships/hyperlink" Target="http://www.p12.nysed.gov/technology/TechPlans/DistTechPlans/ReviewerChecklist_4-24-15.docx" TargetMode="External"/><Relationship Id="rId29" Type="http://schemas.openxmlformats.org/officeDocument/2006/relationships/hyperlink" Target="http://www.p12.nysed.gov/technology/TechPlans/DistTechPlans/TechPlanWorkflow_05-06-15.ppt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12.nysed.gov/technology/TechPlans/DistTechPlans/InstructionalTechnologyPlan_survey_%20Final_04-28-15.pdf" TargetMode="External"/><Relationship Id="rId24" Type="http://schemas.openxmlformats.org/officeDocument/2006/relationships/hyperlink" Target="http://www.p12.nysed.gov/technology/TechPlans/DistTechPlans/faqs.html" TargetMode="External"/><Relationship Id="rId32" Type="http://schemas.openxmlformats.org/officeDocument/2006/relationships/hyperlink" Target="https://trt.nysed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12.nysed.gov/technology/TechPlans/DistTechPlans/InstructionalTechnologyPlan_SurveyGuidance_rev_04-28-15.pdf" TargetMode="External"/><Relationship Id="rId23" Type="http://schemas.openxmlformats.org/officeDocument/2006/relationships/hyperlink" Target="http://www.p12.nysed.gov/technology/TechPlans/DistTechPlans/reviewers.html" TargetMode="External"/><Relationship Id="rId28" Type="http://schemas.openxmlformats.org/officeDocument/2006/relationships/hyperlink" Target="http://www.p12.nysed.gov/technology/TechPlans/DistTechPlans/TechPlanWorkflow_05-06-15.pdf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://www.p12.nysed.gov/technology/TechPlans/DistTechPlans/ReviewerChecklist_4-24-15.pdf" TargetMode="External"/><Relationship Id="rId31" Type="http://schemas.openxmlformats.org/officeDocument/2006/relationships/hyperlink" Target="http://www.p12.nysed.gov/part100/pages/100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12.nysed.gov/technology/TechPlans/DistTechPlans/InstructionalTechnologyPlans_FieldMemo.pdf" TargetMode="External"/><Relationship Id="rId14" Type="http://schemas.openxmlformats.org/officeDocument/2006/relationships/hyperlink" Target="http://www.p12.nysed.gov/technology/TechPlans/DistTechPlans/surveyguide.html" TargetMode="External"/><Relationship Id="rId22" Type="http://schemas.openxmlformats.org/officeDocument/2006/relationships/image" Target="media/image3.gif"/><Relationship Id="rId27" Type="http://schemas.openxmlformats.org/officeDocument/2006/relationships/hyperlink" Target="mailto:datasupport@nysed.gov?subject=%22Additional%20Questions%20for%20ITP%20FAQ%22" TargetMode="External"/><Relationship Id="rId30" Type="http://schemas.openxmlformats.org/officeDocument/2006/relationships/image" Target="media/image4.gif"/><Relationship Id="rId35" Type="http://schemas.openxmlformats.org/officeDocument/2006/relationships/theme" Target="theme/theme1.xml"/><Relationship Id="rId8" Type="http://schemas.openxmlformats.org/officeDocument/2006/relationships/hyperlink" Target="http://www.p12.nysed.gov/technology/TechPlans/DistTechPlans/home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Frink, Jeremiah</dc:creator>
  <cp:lastModifiedBy>Frink, Jeremiah</cp:lastModifiedBy>
  <cp:revision>2</cp:revision>
  <dcterms:created xsi:type="dcterms:W3CDTF">2015-05-08T15:24:00Z</dcterms:created>
  <dcterms:modified xsi:type="dcterms:W3CDTF">2015-05-08T15:24:00Z</dcterms:modified>
</cp:coreProperties>
</file>